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5" w:rsidRPr="00755CB0" w:rsidRDefault="00D75675" w:rsidP="00D75675">
      <w:pPr>
        <w:pStyle w:val="a3"/>
        <w:jc w:val="center"/>
      </w:pPr>
      <w:r w:rsidRPr="00755CB0">
        <w:rPr>
          <w:rStyle w:val="10"/>
          <w:rFonts w:eastAsia="Arial Unicode MS"/>
          <w:sz w:val="28"/>
          <w:szCs w:val="28"/>
        </w:rPr>
        <w:t>ГОДОВОЙ ПЛАН-ГРАФИК РАСПРЕДЕЛЕНИЯ</w:t>
      </w:r>
      <w:r w:rsidRPr="00755CB0">
        <w:rPr>
          <w:rStyle w:val="10"/>
          <w:rFonts w:eastAsia="Arial Unicode MS"/>
          <w:sz w:val="28"/>
          <w:szCs w:val="28"/>
        </w:rPr>
        <w:br/>
        <w:t>УЧЕБНОГО МАТЕРИАЛА ДЛЯ 10 КЛАССА</w:t>
      </w:r>
    </w:p>
    <w:p w:rsidR="00D75675" w:rsidRPr="00755CB0" w:rsidRDefault="00D75675" w:rsidP="00D75675">
      <w:pPr>
        <w:pStyle w:val="a3"/>
        <w:jc w:val="center"/>
      </w:pPr>
      <w:r w:rsidRPr="00755CB0">
        <w:rPr>
          <w:rStyle w:val="2"/>
          <w:rFonts w:eastAsia="Arial Unicode MS"/>
          <w:sz w:val="28"/>
          <w:szCs w:val="28"/>
        </w:rPr>
        <w:t>( юноши)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13"/>
        <w:gridCol w:w="1560"/>
        <w:gridCol w:w="691"/>
        <w:gridCol w:w="854"/>
        <w:gridCol w:w="850"/>
        <w:gridCol w:w="859"/>
      </w:tblGrid>
      <w:tr w:rsidR="00D75675" w:rsidRPr="00755CB0" w:rsidTr="00365A3D">
        <w:trPr>
          <w:trHeight w:hRule="exact" w:val="580"/>
        </w:trPr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Компоненты, разделы, темы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Из них по четвертям</w:t>
            </w:r>
          </w:p>
        </w:tc>
      </w:tr>
      <w:tr w:rsidR="00D75675" w:rsidRPr="00755CB0" w:rsidTr="00365A3D">
        <w:trPr>
          <w:trHeight w:hRule="exact" w:val="593"/>
        </w:trPr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D6297B" w:rsidRDefault="00D75675" w:rsidP="00365A3D">
            <w:pPr>
              <w:pStyle w:val="a3"/>
              <w:jc w:val="center"/>
              <w:rPr>
                <w:lang w:val="en-US"/>
              </w:rPr>
            </w:pPr>
            <w:r>
              <w:rPr>
                <w:rStyle w:val="2"/>
                <w:rFonts w:eastAsia="Arial Unicode MS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FranklinGothicBook8pt1"/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Инвариантный компонент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4</w:t>
            </w:r>
            <w:r w:rsidR="0048377E">
              <w:rPr>
                <w:rStyle w:val="20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>
              <w:rPr>
                <w:rStyle w:val="2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 w:rsidR="004A241A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 w:rsidR="004A241A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Основы физкультурных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</w:p>
        </w:tc>
      </w:tr>
      <w:tr w:rsidR="00D75675" w:rsidRPr="00755CB0" w:rsidTr="00365A3D">
        <w:trPr>
          <w:trHeight w:hRule="exact" w:val="65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Правила безопасного поведения на физкультурных и спортивных занятиях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0,25</w:t>
            </w:r>
          </w:p>
        </w:tc>
      </w:tr>
      <w:tr w:rsidR="00D75675" w:rsidRPr="00755CB0" w:rsidTr="00365A3D">
        <w:trPr>
          <w:trHeight w:hRule="exact" w:val="29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Двигательные способности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</w:t>
            </w:r>
            <w:r w:rsidR="0048377E">
              <w:rPr>
                <w:rStyle w:val="2"/>
                <w:rFonts w:eastAsia="Arial Unicode MS"/>
                <w:sz w:val="28"/>
                <w:szCs w:val="28"/>
              </w:rPr>
              <w:t>2</w:t>
            </w:r>
            <w:r w:rsidRPr="00755CB0">
              <w:rPr>
                <w:rStyle w:val="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69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Методика самостоятельных занятий, самоконтроль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8377E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0,</w:t>
            </w:r>
            <w:r w:rsidR="00D75675" w:rsidRPr="00755CB0">
              <w:rPr>
                <w:rStyle w:val="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CA0360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0,2</w:t>
            </w:r>
            <w:r w:rsidR="00D75675" w:rsidRPr="00755CB0">
              <w:rPr>
                <w:rStyle w:val="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360" w:rsidRDefault="00CA0360" w:rsidP="00CA03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75" w:rsidRPr="00CA0360" w:rsidRDefault="00CA0360" w:rsidP="00CA03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36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Здоровый образ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2559F5" w:rsidRDefault="008F57D6" w:rsidP="00365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5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</w:t>
            </w:r>
            <w:r w:rsidR="008F57D6">
              <w:rPr>
                <w:rStyle w:val="2"/>
                <w:rFonts w:eastAsia="Arial Unicode MS"/>
                <w:sz w:val="28"/>
                <w:szCs w:val="28"/>
              </w:rPr>
              <w:t>2</w:t>
            </w:r>
            <w:r w:rsidRPr="00755CB0">
              <w:rPr>
                <w:rStyle w:val="2"/>
                <w:rFonts w:eastAsia="Arial Unicode MS"/>
                <w:sz w:val="28"/>
                <w:szCs w:val="28"/>
              </w:rPr>
              <w:t>5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Олимпизм и олимпийское движение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0,25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CA0360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0,25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Основы видов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3</w:t>
            </w:r>
            <w:r w:rsidR="0048377E">
              <w:rPr>
                <w:rStyle w:val="20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 w:rsidR="004A241A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6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4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Легкая атлетика — кроссовая подготовка</w:t>
            </w:r>
            <w:proofErr w:type="gramStart"/>
            <w:r w:rsidRPr="00755CB0">
              <w:rPr>
                <w:rStyle w:val="2"/>
                <w:rFonts w:eastAsia="Arial Unicode MS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 (8)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0 (8)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2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Гимнастика атлетическая, акробатика (ю.)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Лыжные гонки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8377E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>
              <w:rPr>
                <w:rStyle w:val="2"/>
                <w:rFonts w:eastAsia="Arial Unicode MS"/>
                <w:sz w:val="28"/>
                <w:szCs w:val="28"/>
              </w:rPr>
              <w:t>3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Тестирование уровня физической подготовленности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</w:tr>
      <w:tr w:rsidR="00D75675" w:rsidRPr="00755CB0" w:rsidTr="00365A3D">
        <w:trPr>
          <w:trHeight w:hRule="exact" w:val="31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Домашние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+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Вариативный компонент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2</w:t>
            </w:r>
            <w:r w:rsidR="004A241A"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B84289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4A241A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Гимнастика атлетическая (ю.)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EE2337" w:rsidRDefault="00B84289" w:rsidP="00365A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Баскетбол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E00D54" w:rsidP="00365A3D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Гандбол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Футбол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Теннис настольный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07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"/>
                <w:rFonts w:eastAsia="Arial Unicode MS"/>
                <w:sz w:val="28"/>
                <w:szCs w:val="28"/>
              </w:rPr>
              <w:t>+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675" w:rsidRPr="00755CB0" w:rsidRDefault="00D75675" w:rsidP="00365A3D">
            <w:pPr>
              <w:pStyle w:val="a3"/>
              <w:jc w:val="center"/>
            </w:pPr>
          </w:p>
        </w:tc>
      </w:tr>
      <w:tr w:rsidR="00D75675" w:rsidRPr="00755CB0" w:rsidTr="00365A3D">
        <w:trPr>
          <w:trHeight w:hRule="exact" w:val="331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675" w:rsidRPr="00755CB0" w:rsidRDefault="00D75675" w:rsidP="00365A3D">
            <w:pPr>
              <w:pStyle w:val="a3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675" w:rsidRPr="00755CB0" w:rsidRDefault="00E00D54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 w:rsidR="00B84289">
              <w:rPr>
                <w:rStyle w:val="20"/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1</w:t>
            </w:r>
            <w:r>
              <w:rPr>
                <w:rStyle w:val="20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675" w:rsidRPr="00755CB0" w:rsidRDefault="00D75675" w:rsidP="00365A3D">
            <w:pPr>
              <w:pStyle w:val="a3"/>
              <w:jc w:val="center"/>
            </w:pPr>
            <w:r w:rsidRPr="00755CB0">
              <w:rPr>
                <w:rStyle w:val="20"/>
                <w:rFonts w:eastAsia="Arial Unicode MS"/>
                <w:sz w:val="28"/>
                <w:szCs w:val="28"/>
              </w:rPr>
              <w:t>2</w:t>
            </w:r>
            <w:r>
              <w:rPr>
                <w:rStyle w:val="2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675" w:rsidRPr="00755CB0" w:rsidRDefault="00E00D54" w:rsidP="00365A3D">
            <w:pPr>
              <w:pStyle w:val="a3"/>
              <w:jc w:val="center"/>
            </w:pPr>
            <w:r>
              <w:rPr>
                <w:rStyle w:val="20"/>
                <w:rFonts w:eastAsia="Arial Unicode MS"/>
                <w:sz w:val="28"/>
                <w:szCs w:val="28"/>
              </w:rPr>
              <w:t>15</w:t>
            </w:r>
          </w:p>
        </w:tc>
      </w:tr>
    </w:tbl>
    <w:p w:rsidR="00E43A27" w:rsidRDefault="00E43A27" w:rsidP="00D75675"/>
    <w:sectPr w:rsidR="00E43A27" w:rsidSect="00D7567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75"/>
    <w:rsid w:val="000830AB"/>
    <w:rsid w:val="001723E7"/>
    <w:rsid w:val="001A5E70"/>
    <w:rsid w:val="0022785B"/>
    <w:rsid w:val="002559F5"/>
    <w:rsid w:val="0048377E"/>
    <w:rsid w:val="004A241A"/>
    <w:rsid w:val="005D52D7"/>
    <w:rsid w:val="00675309"/>
    <w:rsid w:val="008F57D6"/>
    <w:rsid w:val="00B84289"/>
    <w:rsid w:val="00C663C4"/>
    <w:rsid w:val="00CA0360"/>
    <w:rsid w:val="00D75675"/>
    <w:rsid w:val="00E00D54"/>
    <w:rsid w:val="00E43A27"/>
    <w:rsid w:val="00EE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6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7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D7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D7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8pt1">
    <w:name w:val="Основной текст (2) + Franklin Gothic Book;8 pt1"/>
    <w:basedOn w:val="a0"/>
    <w:rsid w:val="00D756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No Spacing"/>
    <w:uiPriority w:val="1"/>
    <w:qFormat/>
    <w:rsid w:val="00D756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6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7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D7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D7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Book8pt1">
    <w:name w:val="Основной текст (2) + Franklin Gothic Book;8 pt1"/>
    <w:basedOn w:val="a0"/>
    <w:rsid w:val="00D756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3">
    <w:name w:val="No Spacing"/>
    <w:uiPriority w:val="1"/>
    <w:qFormat/>
    <w:rsid w:val="00D756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7</cp:revision>
  <cp:lastPrinted>2019-09-10T14:09:00Z</cp:lastPrinted>
  <dcterms:created xsi:type="dcterms:W3CDTF">2019-08-30T15:46:00Z</dcterms:created>
  <dcterms:modified xsi:type="dcterms:W3CDTF">2021-03-23T07:53:00Z</dcterms:modified>
</cp:coreProperties>
</file>